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47E81" w:rsidRDefault="00A47E81" w:rsidP="00A47E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sz w:val="48"/>
          <w:szCs w:val="48"/>
        </w:rPr>
      </w:pPr>
      <w:proofErr w:type="gramStart"/>
      <w:r>
        <w:rPr>
          <w:rFonts w:ascii="Helvetica" w:hAnsi="Helvetica" w:cs="Helvetica"/>
          <w:sz w:val="48"/>
          <w:szCs w:val="48"/>
        </w:rPr>
        <w:t xml:space="preserve">Word from the </w:t>
      </w:r>
      <w:proofErr w:type="spellStart"/>
      <w:r>
        <w:rPr>
          <w:rFonts w:ascii="Helvetica" w:hAnsi="Helvetica" w:cs="Helvetica"/>
          <w:sz w:val="48"/>
          <w:szCs w:val="48"/>
        </w:rPr>
        <w:t>Willowgreens</w:t>
      </w:r>
      <w:proofErr w:type="spellEnd"/>
      <w:r>
        <w:rPr>
          <w:rFonts w:ascii="Helvetica" w:hAnsi="Helvetica" w:cs="Helvetica"/>
          <w:sz w:val="48"/>
          <w:szCs w:val="48"/>
        </w:rPr>
        <w:t>.</w:t>
      </w:r>
      <w:proofErr w:type="gramEnd"/>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Dear parents and caregivers,</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 xml:space="preserve">There is something that the </w:t>
      </w:r>
      <w:proofErr w:type="spellStart"/>
      <w:r>
        <w:rPr>
          <w:rFonts w:ascii="Helvetica" w:hAnsi="Helvetica" w:cs="Helvetica"/>
          <w:sz w:val="28"/>
          <w:szCs w:val="28"/>
        </w:rPr>
        <w:t>Willowgreens</w:t>
      </w:r>
      <w:proofErr w:type="spellEnd"/>
      <w:r>
        <w:rPr>
          <w:rFonts w:ascii="Helvetica" w:hAnsi="Helvetica" w:cs="Helvetica"/>
          <w:sz w:val="28"/>
          <w:szCs w:val="28"/>
        </w:rPr>
        <w:t xml:space="preserve"> would like the parents to know.</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 xml:space="preserve">Please ensure that your </w:t>
      </w:r>
      <w:proofErr w:type="gramStart"/>
      <w:r>
        <w:rPr>
          <w:rFonts w:ascii="Helvetica" w:hAnsi="Helvetica" w:cs="Helvetica"/>
          <w:sz w:val="28"/>
          <w:szCs w:val="28"/>
        </w:rPr>
        <w:t>child(</w:t>
      </w:r>
      <w:proofErr w:type="spellStart"/>
      <w:proofErr w:type="gramEnd"/>
      <w:r>
        <w:rPr>
          <w:rFonts w:ascii="Helvetica" w:hAnsi="Helvetica" w:cs="Helvetica"/>
          <w:sz w:val="28"/>
          <w:szCs w:val="28"/>
        </w:rPr>
        <w:t>ren</w:t>
      </w:r>
      <w:proofErr w:type="spellEnd"/>
      <w:r>
        <w:rPr>
          <w:rFonts w:ascii="Helvetica" w:hAnsi="Helvetica" w:cs="Helvetica"/>
          <w:sz w:val="28"/>
          <w:szCs w:val="28"/>
        </w:rPr>
        <w:t>) is bringing all their rubbish home.</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Please use re-useable containers to reduce the amount of rubbish going to landfill.  The world has lots of rubbish already, YUCK!  If you need containers buy them from the Warehouse, The Plastic Bin or a supermarket.</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 xml:space="preserve">Your </w:t>
      </w:r>
      <w:proofErr w:type="gramStart"/>
      <w:r>
        <w:rPr>
          <w:rFonts w:ascii="Helvetica" w:hAnsi="Helvetica" w:cs="Helvetica"/>
          <w:sz w:val="28"/>
          <w:szCs w:val="28"/>
        </w:rPr>
        <w:t>child(</w:t>
      </w:r>
      <w:proofErr w:type="spellStart"/>
      <w:proofErr w:type="gramEnd"/>
      <w:r>
        <w:rPr>
          <w:rFonts w:ascii="Helvetica" w:hAnsi="Helvetica" w:cs="Helvetica"/>
          <w:sz w:val="28"/>
          <w:szCs w:val="28"/>
        </w:rPr>
        <w:t>ren</w:t>
      </w:r>
      <w:proofErr w:type="spellEnd"/>
      <w:r>
        <w:rPr>
          <w:rFonts w:ascii="Helvetica" w:hAnsi="Helvetica" w:cs="Helvetica"/>
          <w:sz w:val="28"/>
          <w:szCs w:val="28"/>
        </w:rPr>
        <w:t>) have been dropping litter in the school, please talk to them about why this is a bad choice.</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 xml:space="preserve">Only fruit scraps </w:t>
      </w:r>
      <w:proofErr w:type="spellStart"/>
      <w:r>
        <w:rPr>
          <w:rFonts w:ascii="Helvetica" w:hAnsi="Helvetica" w:cs="Helvetica"/>
          <w:sz w:val="28"/>
          <w:szCs w:val="28"/>
        </w:rPr>
        <w:t>eg</w:t>
      </w:r>
      <w:proofErr w:type="spellEnd"/>
      <w:r>
        <w:rPr>
          <w:rFonts w:ascii="Helvetica" w:hAnsi="Helvetica" w:cs="Helvetica"/>
          <w:sz w:val="28"/>
          <w:szCs w:val="28"/>
        </w:rPr>
        <w:t xml:space="preserve">. </w:t>
      </w:r>
      <w:proofErr w:type="gramStart"/>
      <w:r>
        <w:rPr>
          <w:rFonts w:ascii="Helvetica" w:hAnsi="Helvetica" w:cs="Helvetica"/>
          <w:sz w:val="28"/>
          <w:szCs w:val="28"/>
        </w:rPr>
        <w:t>banana</w:t>
      </w:r>
      <w:proofErr w:type="gramEnd"/>
      <w:r>
        <w:rPr>
          <w:rFonts w:ascii="Helvetica" w:hAnsi="Helvetica" w:cs="Helvetica"/>
          <w:sz w:val="28"/>
          <w:szCs w:val="28"/>
        </w:rPr>
        <w:t xml:space="preserve"> skins and apple cores can go in the worm bins.</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r>
        <w:rPr>
          <w:rFonts w:ascii="Helvetica" w:hAnsi="Helvetica" w:cs="Helvetica"/>
          <w:sz w:val="28"/>
          <w:szCs w:val="28"/>
        </w:rPr>
        <w:t>Please put rice and other similar food in re-useable containers.</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roofErr w:type="spellStart"/>
      <w:r>
        <w:rPr>
          <w:rFonts w:ascii="Helvetica" w:hAnsi="Helvetica" w:cs="Helvetica"/>
          <w:sz w:val="28"/>
          <w:szCs w:val="28"/>
        </w:rPr>
        <w:t>Willowbank</w:t>
      </w:r>
      <w:proofErr w:type="spellEnd"/>
      <w:r>
        <w:rPr>
          <w:rFonts w:ascii="Helvetica" w:hAnsi="Helvetica" w:cs="Helvetica"/>
          <w:sz w:val="28"/>
          <w:szCs w:val="28"/>
        </w:rPr>
        <w:t xml:space="preserve"> School is a zero waste school which means all waste is disposed of by recycling, placing some food scraps in the worm bins or sending it back home where it came from.  We hope that families will choose to use re-usable containers instead of things like </w:t>
      </w:r>
      <w:proofErr w:type="spellStart"/>
      <w:r>
        <w:rPr>
          <w:rFonts w:ascii="Helvetica" w:hAnsi="Helvetica" w:cs="Helvetica"/>
          <w:sz w:val="28"/>
          <w:szCs w:val="28"/>
        </w:rPr>
        <w:t>gladwrap</w:t>
      </w:r>
      <w:proofErr w:type="spellEnd"/>
      <w:r>
        <w:rPr>
          <w:rFonts w:ascii="Helvetica" w:hAnsi="Helvetica" w:cs="Helvetica"/>
          <w:sz w:val="28"/>
          <w:szCs w:val="28"/>
        </w:rPr>
        <w:t xml:space="preserve"> and plastic bags.</w:t>
      </w:r>
    </w:p>
    <w:p w:rsidR="00A47E81" w:rsidRDefault="00A47E81" w:rsidP="00A47E81">
      <w:pPr>
        <w:widowControl w:val="0"/>
        <w:tabs>
          <w:tab w:val="left" w:pos="1980"/>
        </w:tabs>
        <w:autoSpaceDE w:val="0"/>
        <w:autoSpaceDN w:val="0"/>
        <w:adjustRightInd w:val="0"/>
        <w:jc w:val="center"/>
        <w:rPr>
          <w:rFonts w:ascii="Helvetica" w:hAnsi="Helvetica" w:cs="Helvetica"/>
          <w:sz w:val="28"/>
          <w:szCs w:val="28"/>
        </w:rPr>
      </w:pPr>
    </w:p>
    <w:p w:rsidR="00A47E81" w:rsidRDefault="00A47E81" w:rsidP="00A47E81">
      <w:pPr>
        <w:rPr>
          <w:rFonts w:ascii="Helvetica" w:hAnsi="Helvetica" w:cs="Helvetica"/>
          <w:sz w:val="22"/>
          <w:szCs w:val="22"/>
        </w:rPr>
      </w:pPr>
      <w:r>
        <w:rPr>
          <w:rFonts w:ascii="Helvetica" w:hAnsi="Helvetica" w:cs="Helvetica"/>
          <w:noProof/>
          <w:sz w:val="22"/>
          <w:szCs w:val="22"/>
        </w:rPr>
        <w:drawing>
          <wp:anchor distT="0" distB="0" distL="114300" distR="114300" simplePos="0" relativeHeight="251660288" behindDoc="1" locked="0" layoutInCell="1" allowOverlap="1">
            <wp:simplePos x="0" y="0"/>
            <wp:positionH relativeFrom="column">
              <wp:posOffset>914400</wp:posOffset>
            </wp:positionH>
            <wp:positionV relativeFrom="paragraph">
              <wp:posOffset>285750</wp:posOffset>
            </wp:positionV>
            <wp:extent cx="2616200" cy="2057400"/>
            <wp:effectExtent l="2540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ve:Choice xmlns:ma="http://schemas.microsoft.com/office/mac/drawingml/2008/main" Requires="ma">
                      <pic:blipFill>
                        <a:blip r:embed="rId4"/>
                        <a:srcRect/>
                        <a:stretch>
                          <a:fillRect/>
                        </a:stretch>
                      </pic:blipFill>
                    </ve:Choice>
                    <ve:Fallback>
                      <pic:blipFill>
                        <a:blip r:embed="rId5"/>
                        <a:srcRect/>
                        <a:stretch>
                          <a:fillRect/>
                        </a:stretch>
                      </pic:blipFill>
                    </ve:Fallback>
                  </ve:AlternateContent>
                  <pic:spPr bwMode="auto">
                    <a:xfrm>
                      <a:off x="0" y="0"/>
                      <a:ext cx="2616200" cy="2057400"/>
                    </a:xfrm>
                    <a:prstGeom prst="rect">
                      <a:avLst/>
                    </a:prstGeom>
                    <a:noFill/>
                    <a:ln w="9525">
                      <a:noFill/>
                      <a:miter lim="800000"/>
                      <a:headEnd/>
                      <a:tailEnd/>
                    </a:ln>
                  </pic:spPr>
                </pic:pic>
              </a:graphicData>
            </a:graphic>
          </wp:anchor>
        </w:drawing>
      </w:r>
      <w:r>
        <w:rPr>
          <w:rFonts w:ascii="Helvetica" w:hAnsi="Helvetica" w:cs="Helvetica"/>
          <w:noProof/>
          <w:sz w:val="22"/>
          <w:szCs w:val="22"/>
        </w:rPr>
        <w:drawing>
          <wp:anchor distT="0" distB="0" distL="114300" distR="114300" simplePos="0" relativeHeight="251659264" behindDoc="1" locked="0" layoutInCell="1" allowOverlap="1">
            <wp:simplePos x="0" y="0"/>
            <wp:positionH relativeFrom="column">
              <wp:posOffset>3429000</wp:posOffset>
            </wp:positionH>
            <wp:positionV relativeFrom="paragraph">
              <wp:posOffset>285750</wp:posOffset>
            </wp:positionV>
            <wp:extent cx="2692400" cy="2019300"/>
            <wp:effectExtent l="2540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ve:Choice xmlns:ma="http://schemas.microsoft.com/office/mac/drawingml/2008/main" Requires="ma">
                      <pic:blipFill>
                        <a:blip r:embed="rId6"/>
                        <a:srcRect/>
                        <a:stretch>
                          <a:fillRect/>
                        </a:stretch>
                      </pic:blipFill>
                    </ve:Choice>
                    <ve:Fallback>
                      <pic:blipFill>
                        <a:blip r:embed="rId7"/>
                        <a:srcRect/>
                        <a:stretch>
                          <a:fillRect/>
                        </a:stretch>
                      </pic:blipFill>
                    </ve:Fallback>
                  </ve:AlternateContent>
                  <pic:spPr bwMode="auto">
                    <a:xfrm>
                      <a:off x="0" y="0"/>
                      <a:ext cx="2692400" cy="2019300"/>
                    </a:xfrm>
                    <a:prstGeom prst="rect">
                      <a:avLst/>
                    </a:prstGeom>
                    <a:noFill/>
                    <a:ln w="9525">
                      <a:noFill/>
                      <a:miter lim="800000"/>
                      <a:headEnd/>
                      <a:tailEnd/>
                    </a:ln>
                  </pic:spPr>
                </pic:pic>
              </a:graphicData>
            </a:graphic>
          </wp:anchor>
        </w:drawing>
      </w:r>
      <w:r>
        <w:rPr>
          <w:rFonts w:ascii="Helvetica" w:hAnsi="Helvetica" w:cs="Helvetica"/>
          <w:sz w:val="22"/>
          <w:szCs w:val="22"/>
        </w:rPr>
        <w:t xml:space="preserve">By the </w:t>
      </w:r>
      <w:proofErr w:type="spellStart"/>
      <w:r>
        <w:rPr>
          <w:rFonts w:ascii="Helvetica" w:hAnsi="Helvetica" w:cs="Helvetica"/>
          <w:sz w:val="22"/>
          <w:szCs w:val="22"/>
        </w:rPr>
        <w:t>Willowgreens</w:t>
      </w:r>
      <w:proofErr w:type="spellEnd"/>
      <w:r>
        <w:rPr>
          <w:rFonts w:ascii="Helvetica" w:hAnsi="Helvetica" w:cs="Helvetica"/>
          <w:sz w:val="22"/>
          <w:szCs w:val="22"/>
        </w:rPr>
        <w:t xml:space="preserve">:  </w:t>
      </w:r>
      <w:proofErr w:type="spellStart"/>
      <w:r>
        <w:rPr>
          <w:rFonts w:ascii="Helvetica" w:hAnsi="Helvetica" w:cs="Helvetica"/>
          <w:sz w:val="22"/>
          <w:szCs w:val="22"/>
        </w:rPr>
        <w:t>Arshpreet</w:t>
      </w:r>
      <w:proofErr w:type="spellEnd"/>
      <w:r>
        <w:rPr>
          <w:rFonts w:ascii="Helvetica" w:hAnsi="Helvetica" w:cs="Helvetica"/>
          <w:sz w:val="22"/>
          <w:szCs w:val="22"/>
        </w:rPr>
        <w:t xml:space="preserve">, Jessica, </w:t>
      </w:r>
      <w:proofErr w:type="spellStart"/>
      <w:r>
        <w:rPr>
          <w:rFonts w:ascii="Helvetica" w:hAnsi="Helvetica" w:cs="Helvetica"/>
          <w:sz w:val="22"/>
          <w:szCs w:val="22"/>
        </w:rPr>
        <w:t>Molika</w:t>
      </w:r>
      <w:proofErr w:type="spellEnd"/>
      <w:r>
        <w:rPr>
          <w:rFonts w:ascii="Helvetica" w:hAnsi="Helvetica" w:cs="Helvetica"/>
          <w:sz w:val="22"/>
          <w:szCs w:val="22"/>
        </w:rPr>
        <w:t xml:space="preserve">, </w:t>
      </w:r>
      <w:proofErr w:type="spellStart"/>
      <w:r>
        <w:rPr>
          <w:rFonts w:ascii="Helvetica" w:hAnsi="Helvetica" w:cs="Helvetica"/>
          <w:sz w:val="22"/>
          <w:szCs w:val="22"/>
        </w:rPr>
        <w:t>Munawwar</w:t>
      </w:r>
      <w:proofErr w:type="spellEnd"/>
      <w:r>
        <w:rPr>
          <w:rFonts w:ascii="Helvetica" w:hAnsi="Helvetica" w:cs="Helvetica"/>
          <w:sz w:val="22"/>
          <w:szCs w:val="22"/>
        </w:rPr>
        <w:t xml:space="preserve">, </w:t>
      </w:r>
      <w:proofErr w:type="spellStart"/>
      <w:r>
        <w:rPr>
          <w:rFonts w:ascii="Helvetica" w:hAnsi="Helvetica" w:cs="Helvetica"/>
          <w:sz w:val="22"/>
          <w:szCs w:val="22"/>
        </w:rPr>
        <w:t>Roopali</w:t>
      </w:r>
      <w:proofErr w:type="spellEnd"/>
      <w:r>
        <w:rPr>
          <w:rFonts w:ascii="Helvetica" w:hAnsi="Helvetica" w:cs="Helvetica"/>
          <w:sz w:val="22"/>
          <w:szCs w:val="22"/>
        </w:rPr>
        <w:t xml:space="preserve">, Grace, and </w:t>
      </w:r>
      <w:proofErr w:type="spellStart"/>
      <w:r>
        <w:rPr>
          <w:rFonts w:ascii="Helvetica" w:hAnsi="Helvetica" w:cs="Helvetica"/>
          <w:sz w:val="22"/>
          <w:szCs w:val="22"/>
        </w:rPr>
        <w:t>Shene</w:t>
      </w:r>
      <w:proofErr w:type="spellEnd"/>
      <w:r>
        <w:rPr>
          <w:rFonts w:ascii="Helvetica" w:hAnsi="Helvetica" w:cs="Helvetica"/>
          <w:sz w:val="22"/>
          <w:szCs w:val="22"/>
        </w:rPr>
        <w:t>.</w:t>
      </w:r>
    </w:p>
    <w:p w:rsidR="00A47E81" w:rsidRDefault="00A47E81" w:rsidP="00A47E81">
      <w:pPr>
        <w:rPr>
          <w:rFonts w:ascii="Helvetica" w:hAnsi="Helvetica" w:cs="Helvetica"/>
          <w:sz w:val="22"/>
          <w:szCs w:val="22"/>
        </w:rPr>
      </w:pPr>
    </w:p>
    <w:p w:rsidR="006808BC" w:rsidRDefault="00A47E81" w:rsidP="00A47E81">
      <w:r>
        <w:rPr>
          <w:noProof/>
        </w:rPr>
        <w:drawing>
          <wp:anchor distT="0" distB="0" distL="114300" distR="114300" simplePos="0" relativeHeight="251658240" behindDoc="0" locked="0" layoutInCell="1" allowOverlap="1">
            <wp:simplePos x="0" y="0"/>
            <wp:positionH relativeFrom="column">
              <wp:posOffset>-914400</wp:posOffset>
            </wp:positionH>
            <wp:positionV relativeFrom="paragraph">
              <wp:posOffset>11430</wp:posOffset>
            </wp:positionV>
            <wp:extent cx="1968500" cy="1485900"/>
            <wp:effectExtent l="2540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8"/>
                        <a:srcRect/>
                        <a:stretch>
                          <a:fillRect/>
                        </a:stretch>
                      </pic:blipFill>
                    </ve:Choice>
                    <ve:Fallback>
                      <pic:blipFill>
                        <a:blip r:embed="rId9"/>
                        <a:srcRect/>
                        <a:stretch>
                          <a:fillRect/>
                        </a:stretch>
                      </pic:blipFill>
                    </ve:Fallback>
                  </ve:AlternateContent>
                  <pic:spPr bwMode="auto">
                    <a:xfrm>
                      <a:off x="0" y="0"/>
                      <a:ext cx="1968500" cy="1485900"/>
                    </a:xfrm>
                    <a:prstGeom prst="rect">
                      <a:avLst/>
                    </a:prstGeom>
                    <a:noFill/>
                    <a:ln w="9525">
                      <a:noFill/>
                      <a:miter lim="800000"/>
                      <a:headEnd/>
                      <a:tailEnd/>
                    </a:ln>
                  </pic:spPr>
                </pic:pic>
              </a:graphicData>
            </a:graphic>
          </wp:anchor>
        </w:drawing>
      </w:r>
      <w:r w:rsidRPr="00A47E81">
        <w:t xml:space="preserve">  </w:t>
      </w:r>
    </w:p>
    <w:sectPr w:rsidR="006808BC" w:rsidSect="008C4DA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47E81"/>
    <w:rsid w:val="00A47E81"/>
  </w:rsids>
  <m:mathPr>
    <m:mathFont m:val="Textil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8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pdf"/><Relationship Id="rId4" Type="http://schemas.openxmlformats.org/officeDocument/2006/relationships/image" Target="media/image1.pdf"/><Relationship Id="rId10" Type="http://schemas.openxmlformats.org/officeDocument/2006/relationships/fontTable" Target="fontTable.xml"/><Relationship Id="rId5" Type="http://schemas.openxmlformats.org/officeDocument/2006/relationships/image" Target="media/image2.png"/><Relationship Id="rId7" Type="http://schemas.openxmlformats.org/officeDocument/2006/relationships/image" Target="media/image4.png"/><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image" Target="media/image6.png"/><Relationship Id="rId3" Type="http://schemas.openxmlformats.org/officeDocument/2006/relationships/webSettings" Target="webSettings.xml"/><Relationship Id="rId6" Type="http://schemas.openxmlformats.org/officeDocument/2006/relationships/image" Target="media/image3.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Company>Willowbank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dc:creator>
  <cp:keywords/>
  <cp:lastModifiedBy>BOT</cp:lastModifiedBy>
  <cp:revision>1</cp:revision>
  <dcterms:created xsi:type="dcterms:W3CDTF">2009-06-03T20:44:00Z</dcterms:created>
  <dcterms:modified xsi:type="dcterms:W3CDTF">2009-06-03T20:50:00Z</dcterms:modified>
</cp:coreProperties>
</file>